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C2C1E" w14:textId="6CE9C671" w:rsidR="004C65BB" w:rsidRPr="004C65BB" w:rsidRDefault="004C65BB" w:rsidP="004C65BB">
      <w:pPr>
        <w:spacing w:after="0"/>
        <w:rPr>
          <w:b/>
          <w:bCs/>
        </w:rPr>
      </w:pPr>
      <w:bookmarkStart w:id="0" w:name="_GoBack"/>
      <w:bookmarkEnd w:id="0"/>
      <w:r w:rsidRPr="004C65BB">
        <w:rPr>
          <w:b/>
          <w:bCs/>
          <w:highlight w:val="yellow"/>
        </w:rPr>
        <w:t>Relazione Cronologica dell’attività archeologica dell’Università di Vienna a Mazara del Vallo</w:t>
      </w:r>
    </w:p>
    <w:p w14:paraId="058571F7" w14:textId="77777777" w:rsidR="004C65BB" w:rsidRPr="004C65BB" w:rsidRDefault="004C65BB" w:rsidP="004C65BB">
      <w:pPr>
        <w:spacing w:after="0"/>
        <w:rPr>
          <w:b/>
          <w:bCs/>
        </w:rPr>
      </w:pPr>
      <w:r w:rsidRPr="004C65BB">
        <w:rPr>
          <w:b/>
          <w:bCs/>
        </w:rPr>
        <w:t>2003 – Prima stagione di voli di ricognizione</w:t>
      </w:r>
    </w:p>
    <w:p w14:paraId="6B71B5F8" w14:textId="77777777" w:rsidR="004C65BB" w:rsidRPr="004C65BB" w:rsidRDefault="004C65BB" w:rsidP="004C65BB">
      <w:pPr>
        <w:numPr>
          <w:ilvl w:val="0"/>
          <w:numId w:val="1"/>
        </w:numPr>
        <w:spacing w:after="0"/>
      </w:pPr>
      <w:r w:rsidRPr="004C65BB">
        <w:t>Nel maggio 2003, nell’ambito di una collaborazione tra l’Università di Vienna (Istituto di Preistoria e Storia Antica), la Soprintendenza ai Beni Archeologici di Trapani e il Comune di Mazara del Vallo, furono effettuati i primi voli di ricerca archeologica sul territorio.</w:t>
      </w:r>
    </w:p>
    <w:p w14:paraId="045ECF80" w14:textId="77777777" w:rsidR="004C65BB" w:rsidRPr="004C65BB" w:rsidRDefault="004C65BB" w:rsidP="004C65BB">
      <w:pPr>
        <w:numPr>
          <w:ilvl w:val="0"/>
          <w:numId w:val="1"/>
        </w:numPr>
        <w:spacing w:after="0"/>
      </w:pPr>
      <w:r w:rsidRPr="004C65BB">
        <w:t xml:space="preserve">Obiettivo: documentare siti potenzialmente archeologici lungo il fiume </w:t>
      </w:r>
      <w:proofErr w:type="spellStart"/>
      <w:r w:rsidRPr="004C65BB">
        <w:t>Mazaro</w:t>
      </w:r>
      <w:proofErr w:type="spellEnd"/>
      <w:r w:rsidRPr="004C65BB">
        <w:t xml:space="preserve"> e le aree circostanti.</w:t>
      </w:r>
    </w:p>
    <w:p w14:paraId="444B2443" w14:textId="77777777" w:rsidR="004C65BB" w:rsidRPr="004C65BB" w:rsidRDefault="004C65BB" w:rsidP="004C65BB">
      <w:pPr>
        <w:numPr>
          <w:ilvl w:val="0"/>
          <w:numId w:val="1"/>
        </w:numPr>
        <w:spacing w:after="0"/>
      </w:pPr>
      <w:r w:rsidRPr="004C65BB">
        <w:t xml:space="preserve">Risultati: 7 siti archeologici certi e 14 probabili documentati. Tra questi, un sistema di fortificazioni sul fiume </w:t>
      </w:r>
      <w:proofErr w:type="spellStart"/>
      <w:r w:rsidRPr="004C65BB">
        <w:t>Mazaro</w:t>
      </w:r>
      <w:proofErr w:type="spellEnd"/>
      <w:r w:rsidRPr="004C65BB">
        <w:t>, databile al periodo immediatamente precedente l’arrivo dei Greci in Sicilia, si rivelò particolarmente rilevante.</w:t>
      </w:r>
    </w:p>
    <w:p w14:paraId="11BAF21D" w14:textId="77777777" w:rsidR="004C65BB" w:rsidRPr="004C65BB" w:rsidRDefault="004C65BB" w:rsidP="004C65BB">
      <w:pPr>
        <w:numPr>
          <w:ilvl w:val="0"/>
          <w:numId w:val="1"/>
        </w:numPr>
        <w:spacing w:after="0"/>
      </w:pPr>
      <w:r w:rsidRPr="004C65BB">
        <w:t>Tecniche impiegate: fotografie aeree verticali e oblique, uso di GPS e GIS per registrazione dei dati, ricognizioni sul campo per verificare l’interpretazione delle immagini.</w:t>
      </w:r>
    </w:p>
    <w:p w14:paraId="4BE6F8DC" w14:textId="77777777" w:rsidR="004C65BB" w:rsidRPr="004C65BB" w:rsidRDefault="004C65BB" w:rsidP="004C65BB">
      <w:pPr>
        <w:numPr>
          <w:ilvl w:val="0"/>
          <w:numId w:val="1"/>
        </w:numPr>
        <w:spacing w:after="0"/>
      </w:pPr>
      <w:r w:rsidRPr="004C65BB">
        <w:t>Rilevanza: queste scoperte furono considerate fondamentali per comprendere la diffusione della colonizzazione greca in Sicilia occidentale.</w:t>
      </w:r>
    </w:p>
    <w:p w14:paraId="76E5DDD8" w14:textId="77777777" w:rsidR="004C65BB" w:rsidRPr="004C65BB" w:rsidRDefault="004C65BB" w:rsidP="004C65BB">
      <w:pPr>
        <w:spacing w:after="0"/>
        <w:rPr>
          <w:b/>
          <w:bCs/>
        </w:rPr>
      </w:pPr>
      <w:r w:rsidRPr="004C65BB">
        <w:rPr>
          <w:b/>
          <w:bCs/>
        </w:rPr>
        <w:t>2004 – Seconda stagione di voli</w:t>
      </w:r>
    </w:p>
    <w:p w14:paraId="6B7CA412" w14:textId="77777777" w:rsidR="004C65BB" w:rsidRPr="004C65BB" w:rsidRDefault="004C65BB" w:rsidP="004C65BB">
      <w:pPr>
        <w:numPr>
          <w:ilvl w:val="0"/>
          <w:numId w:val="2"/>
        </w:numPr>
        <w:spacing w:after="0"/>
      </w:pPr>
      <w:r w:rsidRPr="004C65BB">
        <w:t>Tra aprile e giugno 2004, l’esperienza acquisita nel 2003 fu utilizzata per ottimizzare i voli e aumentare l’efficacia della ricognizione.</w:t>
      </w:r>
    </w:p>
    <w:p w14:paraId="27AF4971" w14:textId="77777777" w:rsidR="004C65BB" w:rsidRPr="004C65BB" w:rsidRDefault="004C65BB" w:rsidP="004C65BB">
      <w:pPr>
        <w:numPr>
          <w:ilvl w:val="0"/>
          <w:numId w:val="2"/>
        </w:numPr>
        <w:spacing w:after="0"/>
      </w:pPr>
      <w:r w:rsidRPr="004C65BB">
        <w:t>Furono scattate circa 1.000 fotografie aeree durante le campagne 2003 e 2004.</w:t>
      </w:r>
    </w:p>
    <w:p w14:paraId="0AA1341E" w14:textId="77777777" w:rsidR="004C65BB" w:rsidRPr="004C65BB" w:rsidRDefault="004C65BB" w:rsidP="004C65BB">
      <w:pPr>
        <w:numPr>
          <w:ilvl w:val="0"/>
          <w:numId w:val="2"/>
        </w:numPr>
        <w:spacing w:after="0"/>
      </w:pPr>
      <w:r w:rsidRPr="004C65BB">
        <w:t>Risultati: identificazione e documentazione di circa 100 obiettivi, di cui:</w:t>
      </w:r>
    </w:p>
    <w:p w14:paraId="655921FC" w14:textId="77777777" w:rsidR="004C65BB" w:rsidRPr="004C65BB" w:rsidRDefault="004C65BB" w:rsidP="004C65BB">
      <w:pPr>
        <w:numPr>
          <w:ilvl w:val="1"/>
          <w:numId w:val="2"/>
        </w:numPr>
        <w:spacing w:after="0"/>
      </w:pPr>
      <w:r w:rsidRPr="004C65BB">
        <w:t>35 siti archeologici confermati</w:t>
      </w:r>
    </w:p>
    <w:p w14:paraId="2779BE81" w14:textId="77777777" w:rsidR="004C65BB" w:rsidRPr="004C65BB" w:rsidRDefault="004C65BB" w:rsidP="004C65BB">
      <w:pPr>
        <w:numPr>
          <w:ilvl w:val="1"/>
          <w:numId w:val="2"/>
        </w:numPr>
        <w:spacing w:after="0"/>
      </w:pPr>
      <w:r w:rsidRPr="004C65BB">
        <w:t>16 siti già conosciuti</w:t>
      </w:r>
    </w:p>
    <w:p w14:paraId="048E1B4E" w14:textId="77777777" w:rsidR="004C65BB" w:rsidRPr="004C65BB" w:rsidRDefault="004C65BB" w:rsidP="004C65BB">
      <w:pPr>
        <w:numPr>
          <w:ilvl w:val="1"/>
          <w:numId w:val="2"/>
        </w:numPr>
        <w:spacing w:after="0"/>
      </w:pPr>
      <w:r w:rsidRPr="004C65BB">
        <w:t>10 siti già conosciuti ma con nuovi reperti</w:t>
      </w:r>
    </w:p>
    <w:p w14:paraId="5ABA3AE7" w14:textId="77777777" w:rsidR="004C65BB" w:rsidRPr="004C65BB" w:rsidRDefault="004C65BB" w:rsidP="004C65BB">
      <w:pPr>
        <w:numPr>
          <w:ilvl w:val="1"/>
          <w:numId w:val="2"/>
        </w:numPr>
        <w:spacing w:after="0"/>
      </w:pPr>
      <w:r w:rsidRPr="004C65BB">
        <w:t>9 siti non riconosciuti da verificare sul campo</w:t>
      </w:r>
    </w:p>
    <w:p w14:paraId="35729945" w14:textId="77777777" w:rsidR="004C65BB" w:rsidRPr="004C65BB" w:rsidRDefault="004C65BB" w:rsidP="004C65BB">
      <w:pPr>
        <w:numPr>
          <w:ilvl w:val="1"/>
          <w:numId w:val="2"/>
        </w:numPr>
        <w:spacing w:after="0"/>
      </w:pPr>
      <w:r w:rsidRPr="004C65BB">
        <w:t>23 obiettivi da ulteriori verifiche</w:t>
      </w:r>
    </w:p>
    <w:p w14:paraId="086EAE62" w14:textId="77777777" w:rsidR="004C65BB" w:rsidRPr="004C65BB" w:rsidRDefault="004C65BB" w:rsidP="004C65BB">
      <w:pPr>
        <w:numPr>
          <w:ilvl w:val="0"/>
          <w:numId w:val="2"/>
        </w:numPr>
        <w:spacing w:after="0"/>
      </w:pPr>
      <w:r w:rsidRPr="004C65BB">
        <w:t xml:space="preserve">Collaboratori principali: Cipriano </w:t>
      </w:r>
      <w:proofErr w:type="spellStart"/>
      <w:r w:rsidRPr="004C65BB">
        <w:t>Frazzetta</w:t>
      </w:r>
      <w:proofErr w:type="spellEnd"/>
      <w:r w:rsidRPr="004C65BB">
        <w:t xml:space="preserve"> (archeologo locale all’Università di Vienna), prof. Michael </w:t>
      </w:r>
      <w:proofErr w:type="spellStart"/>
      <w:r w:rsidRPr="004C65BB">
        <w:t>Doneus</w:t>
      </w:r>
      <w:proofErr w:type="spellEnd"/>
      <w:r w:rsidRPr="004C65BB">
        <w:t xml:space="preserve">, dr. Christopher </w:t>
      </w:r>
      <w:proofErr w:type="spellStart"/>
      <w:r w:rsidRPr="004C65BB">
        <w:t>Sevara</w:t>
      </w:r>
      <w:proofErr w:type="spellEnd"/>
      <w:r w:rsidRPr="004C65BB">
        <w:t xml:space="preserve">, dr. Roderick Salisbury, dr. Erich </w:t>
      </w:r>
      <w:proofErr w:type="spellStart"/>
      <w:r w:rsidRPr="004C65BB">
        <w:t>Draganits</w:t>
      </w:r>
      <w:proofErr w:type="spellEnd"/>
      <w:r w:rsidRPr="004C65BB">
        <w:t xml:space="preserve">, </w:t>
      </w:r>
      <w:proofErr w:type="spellStart"/>
      <w:r w:rsidRPr="004C65BB">
        <w:t>Sheba</w:t>
      </w:r>
      <w:proofErr w:type="spellEnd"/>
      <w:r w:rsidRPr="004C65BB">
        <w:t xml:space="preserve"> </w:t>
      </w:r>
      <w:proofErr w:type="spellStart"/>
      <w:r w:rsidRPr="004C65BB">
        <w:t>Schilk</w:t>
      </w:r>
      <w:proofErr w:type="spellEnd"/>
      <w:r w:rsidRPr="004C65BB">
        <w:t>.</w:t>
      </w:r>
    </w:p>
    <w:p w14:paraId="19248F90" w14:textId="77777777" w:rsidR="004C65BB" w:rsidRPr="004C65BB" w:rsidRDefault="004C65BB" w:rsidP="004C65BB">
      <w:pPr>
        <w:numPr>
          <w:ilvl w:val="0"/>
          <w:numId w:val="2"/>
        </w:numPr>
        <w:spacing w:after="0"/>
      </w:pPr>
      <w:r w:rsidRPr="004C65BB">
        <w:t>Presentazioni: conferenze nel 2004 e 2005 per illustrare i risultati dei voli e discutere delle future ricerche.</w:t>
      </w:r>
    </w:p>
    <w:p w14:paraId="2AA4565D" w14:textId="77777777" w:rsidR="004C65BB" w:rsidRPr="004C65BB" w:rsidRDefault="004C65BB" w:rsidP="004C65BB">
      <w:pPr>
        <w:spacing w:after="0"/>
        <w:rPr>
          <w:b/>
          <w:bCs/>
        </w:rPr>
      </w:pPr>
      <w:r w:rsidRPr="004C65BB">
        <w:rPr>
          <w:b/>
          <w:bCs/>
        </w:rPr>
        <w:t>2004 – Attività di prospezione e collaborazione estesa</w:t>
      </w:r>
    </w:p>
    <w:p w14:paraId="7D91F976" w14:textId="77777777" w:rsidR="004C65BB" w:rsidRPr="004C65BB" w:rsidRDefault="004C65BB" w:rsidP="004C65BB">
      <w:pPr>
        <w:numPr>
          <w:ilvl w:val="0"/>
          <w:numId w:val="3"/>
        </w:numPr>
        <w:spacing w:after="0"/>
      </w:pPr>
      <w:r w:rsidRPr="004C65BB">
        <w:t xml:space="preserve">Nel 2004 fu condotta una prospezione geofisica del fiume </w:t>
      </w:r>
      <w:proofErr w:type="spellStart"/>
      <w:r w:rsidRPr="004C65BB">
        <w:t>Mazaro</w:t>
      </w:r>
      <w:proofErr w:type="spellEnd"/>
      <w:r w:rsidRPr="004C65BB">
        <w:t>, che permise di individuare fortificazioni fino a 3-4 metri di profondità.</w:t>
      </w:r>
    </w:p>
    <w:p w14:paraId="641C0F3D" w14:textId="77777777" w:rsidR="004C65BB" w:rsidRPr="004C65BB" w:rsidRDefault="004C65BB" w:rsidP="004C65BB">
      <w:pPr>
        <w:numPr>
          <w:ilvl w:val="0"/>
          <w:numId w:val="3"/>
        </w:numPr>
        <w:spacing w:after="0"/>
      </w:pPr>
      <w:r w:rsidRPr="004C65BB">
        <w:t>L’area studiata si estendeva dal fiume alla zona costiera, coprendo 70 km di territorio.</w:t>
      </w:r>
    </w:p>
    <w:p w14:paraId="23817C3E" w14:textId="77777777" w:rsidR="004C65BB" w:rsidRPr="004C65BB" w:rsidRDefault="004C65BB" w:rsidP="004C65BB">
      <w:pPr>
        <w:numPr>
          <w:ilvl w:val="0"/>
          <w:numId w:val="3"/>
        </w:numPr>
        <w:spacing w:after="0"/>
      </w:pPr>
      <w:r w:rsidRPr="004C65BB">
        <w:t>L’approccio integrato combinava:</w:t>
      </w:r>
    </w:p>
    <w:p w14:paraId="39880B46" w14:textId="77777777" w:rsidR="004C65BB" w:rsidRPr="004C65BB" w:rsidRDefault="004C65BB" w:rsidP="004C65BB">
      <w:pPr>
        <w:numPr>
          <w:ilvl w:val="1"/>
          <w:numId w:val="3"/>
        </w:numPr>
        <w:spacing w:after="0"/>
      </w:pPr>
      <w:r w:rsidRPr="004C65BB">
        <w:t>scansione laser aerea</w:t>
      </w:r>
    </w:p>
    <w:p w14:paraId="33255179" w14:textId="77777777" w:rsidR="004C65BB" w:rsidRPr="004C65BB" w:rsidRDefault="004C65BB" w:rsidP="004C65BB">
      <w:pPr>
        <w:numPr>
          <w:ilvl w:val="1"/>
          <w:numId w:val="3"/>
        </w:numPr>
        <w:spacing w:after="0"/>
      </w:pPr>
      <w:r w:rsidRPr="004C65BB">
        <w:t>prospezione geofisica</w:t>
      </w:r>
    </w:p>
    <w:p w14:paraId="39B36F04" w14:textId="77777777" w:rsidR="004C65BB" w:rsidRPr="004C65BB" w:rsidRDefault="004C65BB" w:rsidP="004C65BB">
      <w:pPr>
        <w:numPr>
          <w:ilvl w:val="1"/>
          <w:numId w:val="3"/>
        </w:numPr>
        <w:spacing w:after="0"/>
      </w:pPr>
      <w:r w:rsidRPr="004C65BB">
        <w:t xml:space="preserve">indagine </w:t>
      </w:r>
      <w:proofErr w:type="spellStart"/>
      <w:r w:rsidRPr="004C65BB">
        <w:t>geoarcheologica</w:t>
      </w:r>
      <w:proofErr w:type="spellEnd"/>
    </w:p>
    <w:p w14:paraId="33B6C10C" w14:textId="77777777" w:rsidR="004C65BB" w:rsidRPr="004C65BB" w:rsidRDefault="004C65BB" w:rsidP="004C65BB">
      <w:pPr>
        <w:numPr>
          <w:ilvl w:val="1"/>
          <w:numId w:val="3"/>
        </w:numPr>
        <w:spacing w:after="0"/>
      </w:pPr>
      <w:r w:rsidRPr="004C65BB">
        <w:t>analisi di superficie in collaborazione con il PAM di Partanna</w:t>
      </w:r>
    </w:p>
    <w:p w14:paraId="0518C5FA" w14:textId="77777777" w:rsidR="004C65BB" w:rsidRPr="004C65BB" w:rsidRDefault="004C65BB" w:rsidP="004C65BB">
      <w:pPr>
        <w:numPr>
          <w:ilvl w:val="1"/>
          <w:numId w:val="3"/>
        </w:numPr>
        <w:spacing w:after="0"/>
      </w:pPr>
      <w:r w:rsidRPr="004C65BB">
        <w:t>studio di fonti storiche</w:t>
      </w:r>
    </w:p>
    <w:p w14:paraId="226FA86B" w14:textId="77777777" w:rsidR="004C65BB" w:rsidRPr="004C65BB" w:rsidRDefault="004C65BB" w:rsidP="004C65BB">
      <w:pPr>
        <w:numPr>
          <w:ilvl w:val="0"/>
          <w:numId w:val="3"/>
        </w:numPr>
        <w:spacing w:after="0"/>
      </w:pPr>
      <w:r w:rsidRPr="004C65BB">
        <w:t xml:space="preserve">Risultati preliminari: conferma di una miscellanea di materiali di uso domestico, prodotti e importati localmente, simili a quelli di Selinunte, </w:t>
      </w:r>
      <w:proofErr w:type="spellStart"/>
      <w:r w:rsidRPr="004C65BB">
        <w:t>Mozia</w:t>
      </w:r>
      <w:proofErr w:type="spellEnd"/>
      <w:r w:rsidRPr="004C65BB">
        <w:t xml:space="preserve"> e Monte </w:t>
      </w:r>
      <w:proofErr w:type="spellStart"/>
      <w:r w:rsidRPr="004C65BB">
        <w:t>Polizzo</w:t>
      </w:r>
      <w:proofErr w:type="spellEnd"/>
      <w:r w:rsidRPr="004C65BB">
        <w:t>.</w:t>
      </w:r>
    </w:p>
    <w:p w14:paraId="309CC4DF" w14:textId="77777777" w:rsidR="004C65BB" w:rsidRPr="004C65BB" w:rsidRDefault="004C65BB" w:rsidP="004C65BB">
      <w:pPr>
        <w:spacing w:after="0"/>
        <w:rPr>
          <w:b/>
          <w:bCs/>
        </w:rPr>
      </w:pPr>
      <w:r w:rsidRPr="004C65BB">
        <w:rPr>
          <w:b/>
          <w:bCs/>
        </w:rPr>
        <w:t>2009 – Terza stagione di voli</w:t>
      </w:r>
    </w:p>
    <w:p w14:paraId="09397B1A" w14:textId="77777777" w:rsidR="004C65BB" w:rsidRPr="004C65BB" w:rsidRDefault="004C65BB" w:rsidP="004C65BB">
      <w:pPr>
        <w:numPr>
          <w:ilvl w:val="0"/>
          <w:numId w:val="4"/>
        </w:numPr>
        <w:spacing w:after="0"/>
      </w:pPr>
      <w:r w:rsidRPr="004C65BB">
        <w:lastRenderedPageBreak/>
        <w:t>Ultima campagna di volo documentata, novembre 2009.</w:t>
      </w:r>
    </w:p>
    <w:p w14:paraId="7D3450FC" w14:textId="77777777" w:rsidR="004C65BB" w:rsidRPr="004C65BB" w:rsidRDefault="004C65BB" w:rsidP="004C65BB">
      <w:pPr>
        <w:numPr>
          <w:ilvl w:val="0"/>
          <w:numId w:val="4"/>
        </w:numPr>
        <w:spacing w:after="0"/>
      </w:pPr>
      <w:r w:rsidRPr="004C65BB">
        <w:t>Consolidamento dei dati raccolti nelle campagne precedenti e aggiornamento della documentazione fotografica.</w:t>
      </w:r>
    </w:p>
    <w:p w14:paraId="5B13CAC2" w14:textId="77777777" w:rsidR="004C65BB" w:rsidRPr="004C65BB" w:rsidRDefault="004C65BB" w:rsidP="004C65BB">
      <w:pPr>
        <w:spacing w:after="0"/>
        <w:rPr>
          <w:b/>
          <w:bCs/>
        </w:rPr>
      </w:pPr>
      <w:r w:rsidRPr="004C65BB">
        <w:rPr>
          <w:b/>
          <w:bCs/>
        </w:rPr>
        <w:t>2016 – Avvio del progetto “</w:t>
      </w:r>
      <w:proofErr w:type="spellStart"/>
      <w:r w:rsidRPr="004C65BB">
        <w:rPr>
          <w:b/>
          <w:bCs/>
        </w:rPr>
        <w:t>Prospecting</w:t>
      </w:r>
      <w:proofErr w:type="spellEnd"/>
      <w:r w:rsidRPr="004C65BB">
        <w:rPr>
          <w:b/>
          <w:bCs/>
        </w:rPr>
        <w:t xml:space="preserve"> </w:t>
      </w:r>
      <w:proofErr w:type="spellStart"/>
      <w:r w:rsidRPr="004C65BB">
        <w:rPr>
          <w:b/>
          <w:bCs/>
        </w:rPr>
        <w:t>Boundaries</w:t>
      </w:r>
      <w:proofErr w:type="spellEnd"/>
      <w:r w:rsidRPr="004C65BB">
        <w:rPr>
          <w:b/>
          <w:bCs/>
        </w:rPr>
        <w:t>”</w:t>
      </w:r>
    </w:p>
    <w:p w14:paraId="21564E05" w14:textId="77777777" w:rsidR="004C65BB" w:rsidRPr="004C65BB" w:rsidRDefault="004C65BB" w:rsidP="004C65BB">
      <w:pPr>
        <w:numPr>
          <w:ilvl w:val="0"/>
          <w:numId w:val="5"/>
        </w:numPr>
        <w:spacing w:after="0"/>
      </w:pPr>
      <w:r w:rsidRPr="004C65BB">
        <w:t xml:space="preserve">Obiettivo: esplorare l’uso del territorio e le diverse modalità di occupazione lungo il fiume </w:t>
      </w:r>
      <w:proofErr w:type="spellStart"/>
      <w:r w:rsidRPr="004C65BB">
        <w:t>Mazaro</w:t>
      </w:r>
      <w:proofErr w:type="spellEnd"/>
      <w:r w:rsidRPr="004C65BB">
        <w:t>, con particolare attenzione ai confini tra interessi costieri, interni, indigeni e coloniali dall’età del Bronzo fino alla fine della prima guerra punica (241 a.C.).</w:t>
      </w:r>
    </w:p>
    <w:p w14:paraId="06FBCB9E" w14:textId="77777777" w:rsidR="004C65BB" w:rsidRPr="004C65BB" w:rsidRDefault="004C65BB" w:rsidP="004C65BB">
      <w:pPr>
        <w:numPr>
          <w:ilvl w:val="0"/>
          <w:numId w:val="5"/>
        </w:numPr>
        <w:spacing w:after="0"/>
      </w:pPr>
      <w:r w:rsidRPr="004C65BB">
        <w:t xml:space="preserve">Coordinatore locale: Cipriano </w:t>
      </w:r>
      <w:proofErr w:type="spellStart"/>
      <w:r w:rsidRPr="004C65BB">
        <w:t>Frazzetta</w:t>
      </w:r>
      <w:proofErr w:type="spellEnd"/>
      <w:r w:rsidRPr="004C65BB">
        <w:t>.</w:t>
      </w:r>
    </w:p>
    <w:p w14:paraId="04BF2FEA" w14:textId="77777777" w:rsidR="004C65BB" w:rsidRPr="004C65BB" w:rsidRDefault="004C65BB" w:rsidP="004C65BB">
      <w:pPr>
        <w:numPr>
          <w:ilvl w:val="0"/>
          <w:numId w:val="5"/>
        </w:numPr>
        <w:spacing w:after="0"/>
      </w:pPr>
      <w:r w:rsidRPr="004C65BB">
        <w:t>Partner: Università di Vienna, Università “Suor Orsola Benincasa” di Napoli, Soprintendenza Beni Culturali Trapani, Istituto Ludwig Boltzmann, Archeologia Virtuale, Archeo Prospezioni.</w:t>
      </w:r>
    </w:p>
    <w:p w14:paraId="359DCA5F" w14:textId="77777777" w:rsidR="004C65BB" w:rsidRPr="004C65BB" w:rsidRDefault="004C65BB" w:rsidP="004C65BB">
      <w:pPr>
        <w:numPr>
          <w:ilvl w:val="0"/>
          <w:numId w:val="5"/>
        </w:numPr>
        <w:spacing w:after="0"/>
      </w:pPr>
      <w:r w:rsidRPr="004C65BB">
        <w:t>Tecniche utilizzate: prospezione geofisica, analisi di superficie, studio dei materiali archeologici e fonti storiche.</w:t>
      </w:r>
    </w:p>
    <w:p w14:paraId="0169785B" w14:textId="77777777" w:rsidR="004C65BB" w:rsidRPr="004C65BB" w:rsidRDefault="004C65BB" w:rsidP="004C65BB">
      <w:pPr>
        <w:spacing w:after="0"/>
        <w:rPr>
          <w:b/>
          <w:bCs/>
        </w:rPr>
      </w:pPr>
      <w:r w:rsidRPr="004C65BB">
        <w:rPr>
          <w:b/>
          <w:bCs/>
        </w:rPr>
        <w:t>2017 – Presentazione dei risultati</w:t>
      </w:r>
    </w:p>
    <w:p w14:paraId="463AE65E" w14:textId="77777777" w:rsidR="004C65BB" w:rsidRPr="004C65BB" w:rsidRDefault="004C65BB" w:rsidP="004C65BB">
      <w:pPr>
        <w:numPr>
          <w:ilvl w:val="0"/>
          <w:numId w:val="6"/>
        </w:numPr>
        <w:spacing w:after="0"/>
      </w:pPr>
      <w:r w:rsidRPr="004C65BB">
        <w:t>Il 23 settembre 2017, presso l’auditorium “Mario Caruso” di Mazara del Vallo, furono presentati i risultati del progetto “</w:t>
      </w:r>
      <w:proofErr w:type="spellStart"/>
      <w:r w:rsidRPr="004C65BB">
        <w:t>Prospecting</w:t>
      </w:r>
      <w:proofErr w:type="spellEnd"/>
      <w:r w:rsidRPr="004C65BB">
        <w:t xml:space="preserve"> </w:t>
      </w:r>
      <w:proofErr w:type="spellStart"/>
      <w:r w:rsidRPr="004C65BB">
        <w:t>Boundaries</w:t>
      </w:r>
      <w:proofErr w:type="spellEnd"/>
      <w:r w:rsidRPr="004C65BB">
        <w:t>”.</w:t>
      </w:r>
    </w:p>
    <w:p w14:paraId="5CA47D8A" w14:textId="77777777" w:rsidR="004C65BB" w:rsidRPr="004C65BB" w:rsidRDefault="004C65BB" w:rsidP="004C65BB">
      <w:pPr>
        <w:numPr>
          <w:ilvl w:val="0"/>
          <w:numId w:val="6"/>
        </w:numPr>
        <w:spacing w:after="0"/>
      </w:pPr>
      <w:r w:rsidRPr="004C65BB">
        <w:t xml:space="preserve">Interventi principali: Cipriano </w:t>
      </w:r>
      <w:proofErr w:type="spellStart"/>
      <w:r w:rsidRPr="004C65BB">
        <w:t>Frazzetta</w:t>
      </w:r>
      <w:proofErr w:type="spellEnd"/>
      <w:r w:rsidRPr="004C65BB">
        <w:t xml:space="preserve">, Prof. Michael </w:t>
      </w:r>
      <w:proofErr w:type="spellStart"/>
      <w:r w:rsidRPr="004C65BB">
        <w:t>Doneus</w:t>
      </w:r>
      <w:proofErr w:type="spellEnd"/>
      <w:r w:rsidRPr="004C65BB">
        <w:t xml:space="preserve">, dr. Christopher </w:t>
      </w:r>
      <w:proofErr w:type="spellStart"/>
      <w:r w:rsidRPr="004C65BB">
        <w:t>Sevara</w:t>
      </w:r>
      <w:proofErr w:type="spellEnd"/>
      <w:r w:rsidRPr="004C65BB">
        <w:t xml:space="preserve">, dr. Roderick Salisbury, dr. Erich </w:t>
      </w:r>
      <w:proofErr w:type="spellStart"/>
      <w:r w:rsidRPr="004C65BB">
        <w:t>Draganits</w:t>
      </w:r>
      <w:proofErr w:type="spellEnd"/>
      <w:r w:rsidRPr="004C65BB">
        <w:t xml:space="preserve">, </w:t>
      </w:r>
      <w:proofErr w:type="spellStart"/>
      <w:r w:rsidRPr="004C65BB">
        <w:t>Sheba</w:t>
      </w:r>
      <w:proofErr w:type="spellEnd"/>
      <w:r w:rsidRPr="004C65BB">
        <w:t xml:space="preserve"> </w:t>
      </w:r>
      <w:proofErr w:type="spellStart"/>
      <w:r w:rsidRPr="004C65BB">
        <w:t>Schilk</w:t>
      </w:r>
      <w:proofErr w:type="spellEnd"/>
      <w:r w:rsidRPr="004C65BB">
        <w:t>.</w:t>
      </w:r>
    </w:p>
    <w:p w14:paraId="2D70F0D3" w14:textId="77777777" w:rsidR="004C65BB" w:rsidRPr="004C65BB" w:rsidRDefault="004C65BB" w:rsidP="004C65BB">
      <w:pPr>
        <w:numPr>
          <w:ilvl w:val="0"/>
          <w:numId w:val="6"/>
        </w:numPr>
        <w:spacing w:after="0"/>
      </w:pPr>
      <w:r w:rsidRPr="004C65BB">
        <w:t>Chiusura dei lavori a cura del Prof. Sebastiano Tusa.</w:t>
      </w:r>
    </w:p>
    <w:p w14:paraId="60D39263" w14:textId="77777777" w:rsidR="004C65BB" w:rsidRPr="004C65BB" w:rsidRDefault="004C65BB" w:rsidP="004C65BB">
      <w:pPr>
        <w:numPr>
          <w:ilvl w:val="0"/>
          <w:numId w:val="6"/>
        </w:numPr>
        <w:spacing w:after="0"/>
      </w:pPr>
      <w:r w:rsidRPr="004C65BB">
        <w:t>Mostra dimostrativa delle apparecchiature di prospezione geofisica in piazza della Repubblica.</w:t>
      </w:r>
    </w:p>
    <w:p w14:paraId="2FA3C199" w14:textId="77777777" w:rsidR="004C65BB" w:rsidRPr="004C65BB" w:rsidRDefault="004C65BB" w:rsidP="004C65BB">
      <w:pPr>
        <w:spacing w:after="0"/>
        <w:rPr>
          <w:b/>
          <w:bCs/>
        </w:rPr>
      </w:pPr>
      <w:r w:rsidRPr="004C65BB">
        <w:rPr>
          <w:b/>
          <w:bCs/>
        </w:rPr>
        <w:t>Contesto storico-archeologico della zona</w:t>
      </w:r>
    </w:p>
    <w:p w14:paraId="3846D80F" w14:textId="77777777" w:rsidR="004C65BB" w:rsidRPr="004C65BB" w:rsidRDefault="004C65BB" w:rsidP="004C65BB">
      <w:pPr>
        <w:numPr>
          <w:ilvl w:val="0"/>
          <w:numId w:val="7"/>
        </w:numPr>
        <w:spacing w:after="0"/>
      </w:pPr>
      <w:r w:rsidRPr="004C65BB">
        <w:t>Le prime tracce di presenza umana risalgono al Paleolitico finale (14.000-12.000 a.C.).</w:t>
      </w:r>
    </w:p>
    <w:p w14:paraId="10DB8A40" w14:textId="77777777" w:rsidR="004C65BB" w:rsidRPr="004C65BB" w:rsidRDefault="004C65BB" w:rsidP="004C65BB">
      <w:pPr>
        <w:numPr>
          <w:ilvl w:val="0"/>
          <w:numId w:val="7"/>
        </w:numPr>
        <w:spacing w:after="0"/>
      </w:pPr>
      <w:r w:rsidRPr="004C65BB">
        <w:t xml:space="preserve">Eneolitico e Età del Bronzo: notevoli insediamenti e necropoli lungo le sponde del fiume </w:t>
      </w:r>
      <w:proofErr w:type="spellStart"/>
      <w:r w:rsidRPr="004C65BB">
        <w:t>Mazaro</w:t>
      </w:r>
      <w:proofErr w:type="spellEnd"/>
      <w:r w:rsidRPr="004C65BB">
        <w:t>.</w:t>
      </w:r>
    </w:p>
    <w:p w14:paraId="515361B6" w14:textId="77777777" w:rsidR="004C65BB" w:rsidRPr="004C65BB" w:rsidRDefault="004C65BB" w:rsidP="004C65BB">
      <w:pPr>
        <w:numPr>
          <w:ilvl w:val="0"/>
          <w:numId w:val="7"/>
        </w:numPr>
        <w:spacing w:after="0"/>
      </w:pPr>
      <w:r w:rsidRPr="004C65BB">
        <w:t xml:space="preserve">Età del Ferro: </w:t>
      </w:r>
      <w:proofErr w:type="spellStart"/>
      <w:r w:rsidRPr="004C65BB">
        <w:t>Mazaro</w:t>
      </w:r>
      <w:proofErr w:type="spellEnd"/>
      <w:r w:rsidRPr="004C65BB">
        <w:t xml:space="preserve"> come confine tra territorio fenicio a ovest e greco a est; Mazara fondata come </w:t>
      </w:r>
      <w:proofErr w:type="spellStart"/>
      <w:r w:rsidRPr="004C65BB">
        <w:t>emporion</w:t>
      </w:r>
      <w:proofErr w:type="spellEnd"/>
      <w:r w:rsidRPr="004C65BB">
        <w:t xml:space="preserve"> da Selinunte.</w:t>
      </w:r>
    </w:p>
    <w:p w14:paraId="06D86042" w14:textId="77777777" w:rsidR="004C65BB" w:rsidRPr="004C65BB" w:rsidRDefault="004C65BB" w:rsidP="004C65BB">
      <w:pPr>
        <w:numPr>
          <w:ilvl w:val="0"/>
          <w:numId w:val="7"/>
        </w:numPr>
        <w:spacing w:after="0"/>
      </w:pPr>
      <w:r w:rsidRPr="004C65BB">
        <w:t>Ritrovamenti significativi: il Satiro Danzante (1998), fortificazioni pregreche, insediamenti tardo-romani.</w:t>
      </w:r>
    </w:p>
    <w:sectPr w:rsidR="004C65BB" w:rsidRPr="004C65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6E23"/>
    <w:multiLevelType w:val="multilevel"/>
    <w:tmpl w:val="0AD8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1262E"/>
    <w:multiLevelType w:val="multilevel"/>
    <w:tmpl w:val="BAC6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47E23"/>
    <w:multiLevelType w:val="multilevel"/>
    <w:tmpl w:val="D21A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659E2"/>
    <w:multiLevelType w:val="multilevel"/>
    <w:tmpl w:val="0F5C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30C10"/>
    <w:multiLevelType w:val="multilevel"/>
    <w:tmpl w:val="06AE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C1B3C"/>
    <w:multiLevelType w:val="multilevel"/>
    <w:tmpl w:val="FFC8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64662"/>
    <w:multiLevelType w:val="multilevel"/>
    <w:tmpl w:val="9BDA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D1075"/>
    <w:multiLevelType w:val="multilevel"/>
    <w:tmpl w:val="1ACE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520D1"/>
    <w:multiLevelType w:val="multilevel"/>
    <w:tmpl w:val="49DA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BB"/>
    <w:rsid w:val="004C65BB"/>
    <w:rsid w:val="00947286"/>
    <w:rsid w:val="00B6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0D92"/>
  <w15:chartTrackingRefBased/>
  <w15:docId w15:val="{5E5A7357-64C5-4815-B50F-487C26CD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6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6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6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6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6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6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6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6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6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6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6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65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5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65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65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65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65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6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6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6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6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6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65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65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65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6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65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6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giannidimatteo@alice.it</dc:creator>
  <cp:keywords/>
  <dc:description/>
  <cp:lastModifiedBy>Giovanni Di Matteo</cp:lastModifiedBy>
  <cp:revision>2</cp:revision>
  <dcterms:created xsi:type="dcterms:W3CDTF">2025-09-21T20:46:00Z</dcterms:created>
  <dcterms:modified xsi:type="dcterms:W3CDTF">2025-09-22T10:50:00Z</dcterms:modified>
</cp:coreProperties>
</file>