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125E9" w:rsidRDefault="00FF74F0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d3jrmbam1z71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Signor Sindaco del Comune di Mazara del Vallo</w:t>
      </w:r>
    </w:p>
    <w:p w14:paraId="00000002" w14:textId="77777777" w:rsidR="00E125E9" w:rsidRDefault="00E12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0000003" w14:textId="77777777" w:rsidR="00E125E9" w:rsidRDefault="00E12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0000004" w14:textId="77777777" w:rsidR="00E125E9" w:rsidRDefault="00E125E9">
      <w:pPr>
        <w:pBdr>
          <w:top w:val="nil"/>
          <w:left w:val="nil"/>
          <w:bottom w:val="nil"/>
          <w:right w:val="nil"/>
          <w:between w:val="nil"/>
        </w:pBdr>
        <w:spacing w:before="172"/>
        <w:rPr>
          <w:rFonts w:ascii="Times New Roman" w:eastAsia="Times New Roman" w:hAnsi="Times New Roman" w:cs="Times New Roman"/>
          <w:b/>
          <w:color w:val="000000"/>
        </w:rPr>
      </w:pPr>
    </w:p>
    <w:p w14:paraId="00000005" w14:textId="77777777" w:rsidR="00E125E9" w:rsidRDefault="00FF74F0">
      <w:pPr>
        <w:pStyle w:val="Titolo"/>
        <w:spacing w:before="0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Oggetto: Manifestazione di interesse alla nomina di componente della Commissione Toponomastica del Comune di Mazara del Vallo</w:t>
      </w:r>
    </w:p>
    <w:p w14:paraId="00000006" w14:textId="77777777" w:rsidR="00E125E9" w:rsidRDefault="00E125E9">
      <w:pPr>
        <w:pBdr>
          <w:top w:val="nil"/>
          <w:left w:val="nil"/>
          <w:bottom w:val="nil"/>
          <w:right w:val="nil"/>
          <w:between w:val="nil"/>
        </w:pBdr>
        <w:ind w:left="1106" w:right="111" w:hanging="9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7" w14:textId="77777777" w:rsidR="00E125E9" w:rsidRDefault="00E125E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8" w14:textId="77777777" w:rsidR="00E125E9" w:rsidRDefault="00FF74F0">
      <w:pPr>
        <w:pBdr>
          <w:top w:val="nil"/>
          <w:left w:val="nil"/>
          <w:bottom w:val="nil"/>
          <w:right w:val="nil"/>
          <w:between w:val="nil"/>
        </w:pBdr>
        <w:tabs>
          <w:tab w:val="left" w:pos="5518"/>
          <w:tab w:val="left" w:pos="8100"/>
          <w:tab w:val="left" w:pos="9579"/>
        </w:tabs>
        <w:ind w:left="112" w:right="1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lasottoscritto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/a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,nato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/aa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ai fini dellapropriacandidatura,sottolapropriaresponsabilitàeconsapevoledellesanzioni penali previste ai sensi del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D.P.R. 28/12/2000, n. 445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per ipotesi di falsità in atti e dichiarazioni mendaci, dichiara quanto segue:</w:t>
      </w:r>
    </w:p>
    <w:p w14:paraId="00000009" w14:textId="77777777" w:rsidR="00E125E9" w:rsidRDefault="00E125E9">
      <w:pPr>
        <w:pBdr>
          <w:top w:val="nil"/>
          <w:left w:val="nil"/>
          <w:bottom w:val="nil"/>
          <w:right w:val="nil"/>
          <w:between w:val="nil"/>
        </w:pBdr>
        <w:spacing w:before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A" w14:textId="77777777" w:rsidR="00E125E9" w:rsidRDefault="00FF74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ind w:left="820" w:hanging="34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possedere la Cittadinanza italiana o di uno degli stati membri dell'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UnioneEuropea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0000000B" w14:textId="77777777" w:rsidR="00E125E9" w:rsidRDefault="00FF74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119"/>
        <w:ind w:left="820" w:hanging="34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possedere il godimento dei diritti civili e politici;</w:t>
      </w:r>
    </w:p>
    <w:p w14:paraId="0000000C" w14:textId="77777777" w:rsidR="00E125E9" w:rsidRDefault="00FF74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32"/>
        </w:tabs>
        <w:spacing w:before="122"/>
        <w:ind w:right="125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possedere titoli di studio ed esperienza di studi, ricerca professionale, competenza in ambito delle disciplin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di cui all'art. 2 del vigente regolamento per la Toponomastica;</w:t>
      </w:r>
    </w:p>
    <w:p w14:paraId="0000000D" w14:textId="77777777" w:rsidR="00E125E9" w:rsidRDefault="00FF74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32"/>
        </w:tabs>
        <w:spacing w:before="119"/>
        <w:ind w:right="127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non avere condanne penali o provvedimenti a carico riguardanti l'applicazione di misura di prevenzione, iscritti nel casellario giudiziale, decisioni civili e provvedimenti amministrativi;</w:t>
      </w:r>
    </w:p>
    <w:p w14:paraId="0000000E" w14:textId="77777777" w:rsidR="00E125E9" w:rsidRDefault="00FF74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20"/>
        <w:ind w:left="81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non avere procedimenti penali in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corso,per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quanto a conoscenz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dell'interessato;</w:t>
      </w:r>
    </w:p>
    <w:p w14:paraId="0000000F" w14:textId="77777777" w:rsidR="00E125E9" w:rsidRDefault="00FF74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32"/>
        </w:tabs>
        <w:spacing w:before="119"/>
        <w:ind w:right="128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non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avere  provvedimenti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penali connessi ad inadempienze nell'ambito della propria attività, dai quali possa conseguire l'inabilitazione all'esercizio dell'attività stessa;</w:t>
      </w:r>
    </w:p>
    <w:p w14:paraId="00000010" w14:textId="77777777" w:rsidR="00E125E9" w:rsidRDefault="00FF74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32"/>
        </w:tabs>
        <w:spacing w:before="121"/>
        <w:ind w:right="125" w:hanging="36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non essere escluso/a dall'elettorato politico attivo </w:t>
      </w:r>
    </w:p>
    <w:p w14:paraId="00000011" w14:textId="77777777" w:rsidR="00E125E9" w:rsidRDefault="00E125E9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32"/>
        </w:tabs>
        <w:spacing w:before="121"/>
        <w:ind w:left="832" w:right="125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E125E9" w:rsidRDefault="00FF74F0">
      <w:pPr>
        <w:spacing w:line="219" w:lineRule="auto"/>
        <w:ind w:lef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Trattamento dati personali:</w:t>
      </w:r>
    </w:p>
    <w:p w14:paraId="00000013" w14:textId="77777777" w:rsidR="00E125E9" w:rsidRDefault="00FF74F0">
      <w:pPr>
        <w:ind w:left="112" w:right="11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Il/La Sottoscritto/a dichiara di essere stato/a informato/a, ai sensi della normativa attualmente vigente, circa il trattamento dei dati personali raccolti, ed in particolare, che tali dati saranno trattati, anche con strumenti </w:t>
      </w:r>
      <w:r>
        <w:rPr>
          <w:rFonts w:ascii="Times New Roman" w:eastAsia="Times New Roman" w:hAnsi="Times New Roman" w:cs="Times New Roman"/>
          <w:sz w:val="18"/>
          <w:szCs w:val="18"/>
        </w:rPr>
        <w:t>informatici esclusivamente per le finalità per le quali la presente dichiarazione viene resa.</w:t>
      </w:r>
    </w:p>
    <w:p w14:paraId="00000014" w14:textId="77777777" w:rsidR="00E125E9" w:rsidRDefault="00E12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15" w14:textId="77777777" w:rsidR="00E125E9" w:rsidRDefault="00E12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16" w14:textId="77777777" w:rsidR="00E125E9" w:rsidRDefault="00E125E9">
      <w:pPr>
        <w:pBdr>
          <w:top w:val="nil"/>
          <w:left w:val="nil"/>
          <w:bottom w:val="nil"/>
          <w:right w:val="nil"/>
          <w:between w:val="nil"/>
        </w:pBdr>
        <w:spacing w:before="14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17" w14:textId="77777777" w:rsidR="00E125E9" w:rsidRDefault="00FF74F0">
      <w:pPr>
        <w:tabs>
          <w:tab w:val="left" w:pos="4365"/>
        </w:tabs>
        <w:spacing w:before="1"/>
        <w:ind w:lef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…………………………………….</w:t>
      </w:r>
    </w:p>
    <w:p w14:paraId="00000018" w14:textId="77777777" w:rsidR="00E125E9" w:rsidRDefault="00FF74F0">
      <w:pPr>
        <w:tabs>
          <w:tab w:val="left" w:pos="4365"/>
        </w:tabs>
        <w:spacing w:before="119"/>
        <w:ind w:left="11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(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luogo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e data)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            (firma)</w:t>
      </w:r>
    </w:p>
    <w:p w14:paraId="00000019" w14:textId="77777777" w:rsidR="00E125E9" w:rsidRDefault="00E12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000001A" w14:textId="77777777" w:rsidR="00E125E9" w:rsidRDefault="00E125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000001B" w14:textId="77777777" w:rsidR="00E125E9" w:rsidRDefault="00FF74F0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 allegano:</w:t>
      </w:r>
    </w:p>
    <w:p w14:paraId="0000001C" w14:textId="77777777" w:rsidR="00E125E9" w:rsidRDefault="00FF74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5"/>
        </w:tabs>
        <w:spacing w:before="2" w:line="242" w:lineRule="auto"/>
        <w:ind w:hanging="283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copia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documento d’identità</w:t>
      </w:r>
    </w:p>
    <w:p w14:paraId="0000001D" w14:textId="77777777" w:rsidR="00E125E9" w:rsidRDefault="00FF74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5"/>
        </w:tabs>
        <w:spacing w:line="242" w:lineRule="auto"/>
        <w:ind w:hanging="283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curriculum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vitae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redatto sotto forma di autodichiarazione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con le modalità ed ai sensi degli articoli 38, 3° comma, 46, 47 e 76 del D.P.R. 445 del 28 dicembre 2000</w:t>
      </w:r>
    </w:p>
    <w:p w14:paraId="0000001E" w14:textId="77777777" w:rsidR="00E125E9" w:rsidRDefault="00E12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5"/>
        </w:tabs>
        <w:spacing w:line="242" w:lineRule="auto"/>
        <w:ind w:hanging="283"/>
        <w:rPr>
          <w:color w:val="000000"/>
        </w:rPr>
      </w:pPr>
    </w:p>
    <w:sectPr w:rsidR="00E125E9">
      <w:pgSz w:w="11910" w:h="16840"/>
      <w:pgMar w:top="176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F3AF6"/>
    <w:multiLevelType w:val="multilevel"/>
    <w:tmpl w:val="74A683DA"/>
    <w:lvl w:ilvl="0">
      <w:numFmt w:val="bullet"/>
      <w:lvlText w:val="•"/>
      <w:lvlJc w:val="left"/>
      <w:pPr>
        <w:ind w:left="832" w:hanging="347"/>
      </w:pPr>
      <w:rPr>
        <w:rFonts w:ascii="Verdana" w:eastAsia="Verdana" w:hAnsi="Verdana" w:cs="Verdana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742" w:hanging="348"/>
      </w:pPr>
    </w:lvl>
    <w:lvl w:ilvl="2">
      <w:numFmt w:val="bullet"/>
      <w:lvlText w:val="•"/>
      <w:lvlJc w:val="left"/>
      <w:pPr>
        <w:ind w:left="2645" w:hanging="348"/>
      </w:pPr>
    </w:lvl>
    <w:lvl w:ilvl="3">
      <w:numFmt w:val="bullet"/>
      <w:lvlText w:val="•"/>
      <w:lvlJc w:val="left"/>
      <w:pPr>
        <w:ind w:left="3547" w:hanging="348"/>
      </w:pPr>
    </w:lvl>
    <w:lvl w:ilvl="4">
      <w:numFmt w:val="bullet"/>
      <w:lvlText w:val="•"/>
      <w:lvlJc w:val="left"/>
      <w:pPr>
        <w:ind w:left="4450" w:hanging="348"/>
      </w:pPr>
    </w:lvl>
    <w:lvl w:ilvl="5">
      <w:numFmt w:val="bullet"/>
      <w:lvlText w:val="•"/>
      <w:lvlJc w:val="left"/>
      <w:pPr>
        <w:ind w:left="5353" w:hanging="348"/>
      </w:pPr>
    </w:lvl>
    <w:lvl w:ilvl="6">
      <w:numFmt w:val="bullet"/>
      <w:lvlText w:val="•"/>
      <w:lvlJc w:val="left"/>
      <w:pPr>
        <w:ind w:left="6255" w:hanging="348"/>
      </w:pPr>
    </w:lvl>
    <w:lvl w:ilvl="7">
      <w:numFmt w:val="bullet"/>
      <w:lvlText w:val="•"/>
      <w:lvlJc w:val="left"/>
      <w:pPr>
        <w:ind w:left="7158" w:hanging="348"/>
      </w:pPr>
    </w:lvl>
    <w:lvl w:ilvl="8">
      <w:numFmt w:val="bullet"/>
      <w:lvlText w:val="•"/>
      <w:lvlJc w:val="left"/>
      <w:pPr>
        <w:ind w:left="8061" w:hanging="347"/>
      </w:pPr>
    </w:lvl>
  </w:abstractNum>
  <w:abstractNum w:abstractNumId="1">
    <w:nsid w:val="63C60017"/>
    <w:multiLevelType w:val="multilevel"/>
    <w:tmpl w:val="269C763E"/>
    <w:lvl w:ilvl="0">
      <w:numFmt w:val="bullet"/>
      <w:lvlText w:val="­"/>
      <w:lvlJc w:val="left"/>
      <w:pPr>
        <w:ind w:left="395" w:hanging="28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34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39" w:hanging="284"/>
      </w:pPr>
    </w:lvl>
    <w:lvl w:ilvl="4">
      <w:numFmt w:val="bullet"/>
      <w:lvlText w:val="•"/>
      <w:lvlJc w:val="left"/>
      <w:pPr>
        <w:ind w:left="4186" w:hanging="283"/>
      </w:pPr>
    </w:lvl>
    <w:lvl w:ilvl="5">
      <w:numFmt w:val="bullet"/>
      <w:lvlText w:val="•"/>
      <w:lvlJc w:val="left"/>
      <w:pPr>
        <w:ind w:left="5133" w:hanging="284"/>
      </w:pPr>
    </w:lvl>
    <w:lvl w:ilvl="6">
      <w:numFmt w:val="bullet"/>
      <w:lvlText w:val="•"/>
      <w:lvlJc w:val="left"/>
      <w:pPr>
        <w:ind w:left="6079" w:hanging="284"/>
      </w:pPr>
    </w:lvl>
    <w:lvl w:ilvl="7">
      <w:numFmt w:val="bullet"/>
      <w:lvlText w:val="•"/>
      <w:lvlJc w:val="left"/>
      <w:pPr>
        <w:ind w:left="7026" w:hanging="284"/>
      </w:pPr>
    </w:lvl>
    <w:lvl w:ilvl="8">
      <w:numFmt w:val="bullet"/>
      <w:lvlText w:val="•"/>
      <w:lvlJc w:val="left"/>
      <w:pPr>
        <w:ind w:left="7973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E9"/>
    <w:rsid w:val="00E125E9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D8374-CF65-40AD-B7D1-49E03A15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83"/>
      <w:ind w:left="4742"/>
    </w:pPr>
    <w:rPr>
      <w:b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Ettore</dc:creator>
  <cp:lastModifiedBy>Bruno Ettore</cp:lastModifiedBy>
  <cp:revision>2</cp:revision>
  <dcterms:created xsi:type="dcterms:W3CDTF">2025-06-16T10:40:00Z</dcterms:created>
  <dcterms:modified xsi:type="dcterms:W3CDTF">2025-06-16T10:40:00Z</dcterms:modified>
</cp:coreProperties>
</file>